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AA1A00" w:rsidRPr="00AA1A00" w:rsidRDefault="00AA1A00" w:rsidP="00211BC6">
      <w:pPr>
        <w:jc w:val="right"/>
        <w:rPr>
          <w:rFonts w:ascii="Times New Roman" w:hAnsi="Times New Roman" w:cs="Times New Roman"/>
          <w:b/>
          <w:color w:val="FF0000"/>
        </w:rPr>
      </w:pPr>
      <w:r w:rsidRPr="00AA1A00">
        <w:rPr>
          <w:rFonts w:ascii="Times New Roman" w:hAnsi="Times New Roman" w:cs="Times New Roman"/>
          <w:b/>
          <w:color w:val="FF0000"/>
        </w:rPr>
        <w:t>(заполняется на каждый товар отдельно)</w:t>
      </w:r>
    </w:p>
    <w:p w:rsidR="00211BC6" w:rsidRDefault="00211BC6" w:rsidP="00211BC6">
      <w:pPr>
        <w:jc w:val="right"/>
      </w:pP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D20FBC">
        <w:rPr>
          <w:rFonts w:ascii="Times New Roman" w:hAnsi="Times New Roman" w:cs="Times New Roman"/>
          <w:sz w:val="32"/>
          <w:szCs w:val="32"/>
        </w:rPr>
        <w:t>Гелий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D20FBC" w:rsidRPr="00D20FBC">
        <w:rPr>
          <w:rFonts w:ascii="Times New Roman" w:hAnsi="Times New Roman" w:cs="Times New Roman"/>
          <w:sz w:val="32"/>
          <w:szCs w:val="32"/>
        </w:rPr>
        <w:t>201111.300.000007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E674EC" w:rsidRPr="00E674EC">
        <w:rPr>
          <w:rFonts w:ascii="Times New Roman" w:hAnsi="Times New Roman" w:cs="Times New Roman"/>
          <w:sz w:val="32"/>
          <w:szCs w:val="32"/>
        </w:rPr>
        <w:t>ТОО "Казахойл Актобе"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D20FBC" w:rsidRPr="00D20FBC" w:rsidRDefault="005445D1" w:rsidP="00D20FBC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softHyphen/>
      </w:r>
      <w:r>
        <w:rPr>
          <w:rFonts w:ascii="Times New Roman" w:hAnsi="Times New Roman" w:cs="Times New Roman"/>
          <w:sz w:val="32"/>
          <w:szCs w:val="32"/>
        </w:rPr>
        <w:softHyphen/>
      </w:r>
      <w:r>
        <w:rPr>
          <w:rFonts w:ascii="Times New Roman" w:hAnsi="Times New Roman" w:cs="Times New Roman"/>
          <w:sz w:val="32"/>
          <w:szCs w:val="32"/>
        </w:rPr>
        <w:softHyphen/>
      </w:r>
      <w:r>
        <w:rPr>
          <w:rFonts w:ascii="Times New Roman" w:hAnsi="Times New Roman" w:cs="Times New Roman"/>
          <w:sz w:val="32"/>
          <w:szCs w:val="32"/>
        </w:rPr>
        <w:softHyphen/>
      </w:r>
      <w:r w:rsidR="00432AE5" w:rsidRPr="00432AE5">
        <w:t xml:space="preserve"> </w:t>
      </w:r>
      <w:r w:rsidR="00D20FBC" w:rsidRPr="00D20FBC">
        <w:rPr>
          <w:rFonts w:ascii="Times New Roman" w:hAnsi="Times New Roman" w:cs="Times New Roman"/>
          <w:sz w:val="32"/>
          <w:szCs w:val="32"/>
        </w:rPr>
        <w:tab/>
        <w:t>Гелий газообразный марки</w:t>
      </w:r>
      <w:proofErr w:type="gramStart"/>
      <w:r w:rsidR="00D20FBC" w:rsidRPr="00D20FBC">
        <w:rPr>
          <w:rFonts w:ascii="Times New Roman" w:hAnsi="Times New Roman" w:cs="Times New Roman"/>
          <w:sz w:val="32"/>
          <w:szCs w:val="32"/>
        </w:rPr>
        <w:t xml:space="preserve"> А</w:t>
      </w:r>
      <w:proofErr w:type="gramEnd"/>
      <w:r w:rsidR="00D20FBC" w:rsidRPr="00D20FBC">
        <w:rPr>
          <w:rFonts w:ascii="Times New Roman" w:hAnsi="Times New Roman" w:cs="Times New Roman"/>
          <w:sz w:val="32"/>
          <w:szCs w:val="32"/>
        </w:rPr>
        <w:t xml:space="preserve"> - 99,998 %.</w:t>
      </w:r>
      <w:r w:rsidR="00D20FBC" w:rsidRPr="00D20FBC">
        <w:rPr>
          <w:rFonts w:ascii="Times New Roman" w:hAnsi="Times New Roman" w:cs="Times New Roman"/>
          <w:sz w:val="32"/>
          <w:szCs w:val="32"/>
        </w:rPr>
        <w:tab/>
        <w:t>15 баллонов. ТУ 0271-135-31323949-2005</w:t>
      </w:r>
    </w:p>
    <w:p w:rsidR="00211BC6" w:rsidRDefault="00D20FBC" w:rsidP="00D20FBC">
      <w:pPr>
        <w:jc w:val="both"/>
        <w:rPr>
          <w:rFonts w:ascii="Times New Roman" w:hAnsi="Times New Roman" w:cs="Times New Roman"/>
          <w:sz w:val="32"/>
          <w:szCs w:val="32"/>
        </w:rPr>
      </w:pPr>
      <w:r w:rsidRPr="00D20FBC">
        <w:rPr>
          <w:rFonts w:ascii="Times New Roman" w:hAnsi="Times New Roman" w:cs="Times New Roman"/>
          <w:sz w:val="32"/>
          <w:szCs w:val="32"/>
        </w:rPr>
        <w:t>Гели</w:t>
      </w:r>
      <w:proofErr w:type="gramStart"/>
      <w:r w:rsidRPr="00D20FBC">
        <w:rPr>
          <w:rFonts w:ascii="Times New Roman" w:hAnsi="Times New Roman" w:cs="Times New Roman"/>
          <w:sz w:val="32"/>
          <w:szCs w:val="32"/>
        </w:rPr>
        <w:t>й–</w:t>
      </w:r>
      <w:proofErr w:type="gramEnd"/>
      <w:r w:rsidRPr="00D20FBC">
        <w:rPr>
          <w:rFonts w:ascii="Times New Roman" w:hAnsi="Times New Roman" w:cs="Times New Roman"/>
          <w:sz w:val="32"/>
          <w:szCs w:val="32"/>
        </w:rPr>
        <w:t xml:space="preserve"> уникальный летучий газ, он не имеет вкуса, цвета и запаха. Молекулы газа настолько инертны, что практически не взаимодействуют друг с другом. Он не токсичен, не горюч и не взрывоопасен. Газообразный чистый гелий в лабораторной практике используется в качестве газа-носителя в </w:t>
      </w:r>
      <w:proofErr w:type="spellStart"/>
      <w:r w:rsidRPr="00D20FBC">
        <w:rPr>
          <w:rFonts w:ascii="Times New Roman" w:hAnsi="Times New Roman" w:cs="Times New Roman"/>
          <w:sz w:val="32"/>
          <w:szCs w:val="32"/>
        </w:rPr>
        <w:t>хроматографическом</w:t>
      </w:r>
      <w:proofErr w:type="spellEnd"/>
      <w:r w:rsidRPr="00D20FBC">
        <w:rPr>
          <w:rFonts w:ascii="Times New Roman" w:hAnsi="Times New Roman" w:cs="Times New Roman"/>
          <w:sz w:val="32"/>
          <w:szCs w:val="32"/>
        </w:rPr>
        <w:t xml:space="preserve"> анализе.</w:t>
      </w:r>
      <w:r w:rsidRPr="00D20FBC">
        <w:rPr>
          <w:rFonts w:ascii="Times New Roman" w:hAnsi="Times New Roman" w:cs="Times New Roman"/>
          <w:sz w:val="32"/>
          <w:szCs w:val="32"/>
        </w:rPr>
        <w:tab/>
        <w:t>В баллонах по 40л.</w:t>
      </w:r>
      <w:r w:rsidRPr="00D20FBC">
        <w:rPr>
          <w:rFonts w:ascii="Times New Roman" w:hAnsi="Times New Roman" w:cs="Times New Roman"/>
          <w:sz w:val="32"/>
          <w:szCs w:val="32"/>
        </w:rPr>
        <w:tab/>
      </w:r>
    </w:p>
    <w:p w:rsidR="00D20FBC" w:rsidRPr="00D20FBC" w:rsidRDefault="00D20FBC" w:rsidP="00D20FBC">
      <w:pPr>
        <w:jc w:val="both"/>
        <w:rPr>
          <w:rFonts w:ascii="Times New Roman" w:hAnsi="Times New Roman" w:cs="Times New Roman"/>
          <w:sz w:val="32"/>
          <w:szCs w:val="32"/>
        </w:rPr>
      </w:pPr>
      <w:r w:rsidRPr="00D20FBC">
        <w:rPr>
          <w:rFonts w:ascii="Times New Roman" w:hAnsi="Times New Roman" w:cs="Times New Roman"/>
          <w:sz w:val="32"/>
          <w:szCs w:val="32"/>
        </w:rPr>
        <w:t>Дополнительные условия:</w:t>
      </w:r>
    </w:p>
    <w:p w:rsidR="00D20FBC" w:rsidRPr="00D20FBC" w:rsidRDefault="00D20FBC" w:rsidP="00D20FBC">
      <w:pPr>
        <w:jc w:val="both"/>
        <w:rPr>
          <w:rFonts w:ascii="Times New Roman" w:hAnsi="Times New Roman" w:cs="Times New Roman"/>
          <w:sz w:val="32"/>
          <w:szCs w:val="32"/>
        </w:rPr>
      </w:pPr>
      <w:r w:rsidRPr="00D20FBC">
        <w:rPr>
          <w:rFonts w:ascii="Times New Roman" w:hAnsi="Times New Roman" w:cs="Times New Roman"/>
          <w:sz w:val="32"/>
          <w:szCs w:val="32"/>
        </w:rPr>
        <w:tab/>
        <w:t>1.</w:t>
      </w:r>
      <w:r w:rsidRPr="00D20FBC">
        <w:rPr>
          <w:rFonts w:ascii="Times New Roman" w:hAnsi="Times New Roman" w:cs="Times New Roman"/>
          <w:sz w:val="32"/>
          <w:szCs w:val="32"/>
        </w:rPr>
        <w:tab/>
        <w:t>Документация, представляемая к заявке на участие в закупках.</w:t>
      </w:r>
    </w:p>
    <w:p w:rsidR="00D20FBC" w:rsidRPr="00D20FBC" w:rsidRDefault="00D20FBC" w:rsidP="00D20FBC">
      <w:pPr>
        <w:jc w:val="both"/>
        <w:rPr>
          <w:rFonts w:ascii="Times New Roman" w:hAnsi="Times New Roman" w:cs="Times New Roman"/>
          <w:sz w:val="32"/>
          <w:szCs w:val="32"/>
        </w:rPr>
      </w:pPr>
      <w:r w:rsidRPr="00D20FBC">
        <w:rPr>
          <w:rFonts w:ascii="Times New Roman" w:hAnsi="Times New Roman" w:cs="Times New Roman"/>
          <w:sz w:val="32"/>
          <w:szCs w:val="32"/>
        </w:rPr>
        <w:t xml:space="preserve">      </w:t>
      </w:r>
      <w:proofErr w:type="gramStart"/>
      <w:r w:rsidRPr="00D20FBC">
        <w:rPr>
          <w:rFonts w:ascii="Times New Roman" w:hAnsi="Times New Roman" w:cs="Times New Roman"/>
          <w:sz w:val="32"/>
          <w:szCs w:val="32"/>
        </w:rPr>
        <w:t xml:space="preserve">Потенциальный поставщик к заявкам на участие в закупках должен предоставить техническую спецификацию в виде электронного документа с указанием марки-модели, наименования завода-изготовителя, страны происхождения, характеристики и количества на каждый поставляемый товар по лотам, а также с указанием всех требований, условий, разделов и пунктов технической спецификации Заказчика в качестве выражения согласия с требованиями Заказчика. </w:t>
      </w:r>
      <w:proofErr w:type="gramEnd"/>
    </w:p>
    <w:p w:rsidR="00D20FBC" w:rsidRPr="00D20FBC" w:rsidRDefault="00D20FBC" w:rsidP="00D20FBC">
      <w:pPr>
        <w:jc w:val="both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D20FBC">
        <w:rPr>
          <w:rFonts w:ascii="Times New Roman" w:hAnsi="Times New Roman" w:cs="Times New Roman"/>
          <w:sz w:val="32"/>
          <w:szCs w:val="32"/>
        </w:rPr>
        <w:t>2.</w:t>
      </w:r>
      <w:r w:rsidRPr="00D20FBC">
        <w:rPr>
          <w:rFonts w:ascii="Times New Roman" w:hAnsi="Times New Roman" w:cs="Times New Roman"/>
          <w:sz w:val="32"/>
          <w:szCs w:val="32"/>
        </w:rPr>
        <w:tab/>
        <w:t>Стандарты.</w:t>
      </w:r>
    </w:p>
    <w:p w:rsidR="00D20FBC" w:rsidRPr="00D20FBC" w:rsidRDefault="00D20FBC" w:rsidP="00D20FBC">
      <w:pPr>
        <w:jc w:val="both"/>
        <w:rPr>
          <w:rFonts w:ascii="Times New Roman" w:hAnsi="Times New Roman" w:cs="Times New Roman"/>
          <w:sz w:val="32"/>
          <w:szCs w:val="32"/>
        </w:rPr>
      </w:pPr>
      <w:r w:rsidRPr="00D20FBC">
        <w:rPr>
          <w:rFonts w:ascii="Times New Roman" w:hAnsi="Times New Roman" w:cs="Times New Roman"/>
          <w:sz w:val="32"/>
          <w:szCs w:val="32"/>
        </w:rPr>
        <w:tab/>
        <w:t>Товары, поставляемые в рамках данного договора, должны соответствовать или быть выше стандартов, указанных в технических спецификациях. Товары должны иметь сертификат соответствия Республики Казахстан, паспорта и руководства по эксплуатации на казахском или русском языке.</w:t>
      </w:r>
    </w:p>
    <w:p w:rsidR="00D20FBC" w:rsidRPr="00D20FBC" w:rsidRDefault="00D20FBC" w:rsidP="00D20FBC">
      <w:pPr>
        <w:jc w:val="both"/>
        <w:rPr>
          <w:rFonts w:ascii="Times New Roman" w:hAnsi="Times New Roman" w:cs="Times New Roman"/>
          <w:sz w:val="32"/>
          <w:szCs w:val="32"/>
        </w:rPr>
      </w:pPr>
      <w:r w:rsidRPr="00D20FBC">
        <w:rPr>
          <w:rFonts w:ascii="Times New Roman" w:hAnsi="Times New Roman" w:cs="Times New Roman"/>
          <w:sz w:val="32"/>
          <w:szCs w:val="32"/>
        </w:rPr>
        <w:lastRenderedPageBreak/>
        <w:tab/>
        <w:t>3.</w:t>
      </w:r>
      <w:r w:rsidRPr="00D20FBC">
        <w:rPr>
          <w:rFonts w:ascii="Times New Roman" w:hAnsi="Times New Roman" w:cs="Times New Roman"/>
          <w:sz w:val="32"/>
          <w:szCs w:val="32"/>
        </w:rPr>
        <w:tab/>
        <w:t>Упаковка.</w:t>
      </w:r>
    </w:p>
    <w:p w:rsidR="00D20FBC" w:rsidRPr="00D20FBC" w:rsidRDefault="00D20FBC" w:rsidP="00D20FBC">
      <w:pPr>
        <w:jc w:val="both"/>
        <w:rPr>
          <w:rFonts w:ascii="Times New Roman" w:hAnsi="Times New Roman" w:cs="Times New Roman"/>
          <w:sz w:val="32"/>
          <w:szCs w:val="32"/>
        </w:rPr>
      </w:pPr>
      <w:r w:rsidRPr="00D20FBC">
        <w:rPr>
          <w:rFonts w:ascii="Times New Roman" w:hAnsi="Times New Roman" w:cs="Times New Roman"/>
          <w:sz w:val="32"/>
          <w:szCs w:val="32"/>
        </w:rPr>
        <w:tab/>
        <w:t>Поставщик должен обеспечить упаковку товаров, способную предотвратить их от повреждения или порчи во время перевозки к конечному пункту назначения.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D20FBC" w:rsidRPr="00D20FBC" w:rsidRDefault="00D20FBC" w:rsidP="00D20FBC">
      <w:pPr>
        <w:jc w:val="both"/>
        <w:rPr>
          <w:rFonts w:ascii="Times New Roman" w:hAnsi="Times New Roman" w:cs="Times New Roman"/>
          <w:sz w:val="32"/>
          <w:szCs w:val="32"/>
        </w:rPr>
      </w:pPr>
      <w:r w:rsidRPr="00D20FBC">
        <w:rPr>
          <w:rFonts w:ascii="Times New Roman" w:hAnsi="Times New Roman" w:cs="Times New Roman"/>
          <w:sz w:val="32"/>
          <w:szCs w:val="32"/>
        </w:rPr>
        <w:tab/>
        <w:t xml:space="preserve">Упаковка и маркировка ящиков, а также документация внутри и </w:t>
      </w:r>
      <w:proofErr w:type="gramStart"/>
      <w:r w:rsidRPr="00D20FBC">
        <w:rPr>
          <w:rFonts w:ascii="Times New Roman" w:hAnsi="Times New Roman" w:cs="Times New Roman"/>
          <w:sz w:val="32"/>
          <w:szCs w:val="32"/>
        </w:rPr>
        <w:t>вне</w:t>
      </w:r>
      <w:proofErr w:type="gramEnd"/>
      <w:r w:rsidRPr="00D20FBC">
        <w:rPr>
          <w:rFonts w:ascii="Times New Roman" w:hAnsi="Times New Roman" w:cs="Times New Roman"/>
          <w:sz w:val="32"/>
          <w:szCs w:val="32"/>
        </w:rPr>
        <w:t xml:space="preserve"> должны строго соответствовать специальным требованиям, определенным международными стандартами.</w:t>
      </w:r>
    </w:p>
    <w:p w:rsidR="00D20FBC" w:rsidRPr="00D20FBC" w:rsidRDefault="00D20FBC" w:rsidP="00D20FBC">
      <w:pPr>
        <w:jc w:val="both"/>
        <w:rPr>
          <w:rFonts w:ascii="Times New Roman" w:hAnsi="Times New Roman" w:cs="Times New Roman"/>
          <w:sz w:val="32"/>
          <w:szCs w:val="32"/>
        </w:rPr>
      </w:pPr>
      <w:r w:rsidRPr="00D20FBC">
        <w:rPr>
          <w:rFonts w:ascii="Times New Roman" w:hAnsi="Times New Roman" w:cs="Times New Roman"/>
          <w:sz w:val="32"/>
          <w:szCs w:val="32"/>
        </w:rPr>
        <w:t xml:space="preserve">Поставщик берет на себя обязательство увести и утилизировать тару из-под газов в количестве, </w:t>
      </w:r>
      <w:proofErr w:type="gramStart"/>
      <w:r w:rsidRPr="00D20FBC">
        <w:rPr>
          <w:rFonts w:ascii="Times New Roman" w:hAnsi="Times New Roman" w:cs="Times New Roman"/>
          <w:sz w:val="32"/>
          <w:szCs w:val="32"/>
        </w:rPr>
        <w:t>равным</w:t>
      </w:r>
      <w:proofErr w:type="gramEnd"/>
      <w:r w:rsidRPr="00D20FBC">
        <w:rPr>
          <w:rFonts w:ascii="Times New Roman" w:hAnsi="Times New Roman" w:cs="Times New Roman"/>
          <w:sz w:val="32"/>
          <w:szCs w:val="32"/>
        </w:rPr>
        <w:t xml:space="preserve"> поставленному. Заказчик имеет право предоставить свободную тару после освобождения или уже имеющуюся в наличии свободную тару.</w:t>
      </w:r>
    </w:p>
    <w:p w:rsidR="00D20FBC" w:rsidRPr="00D20FBC" w:rsidRDefault="00D20FBC" w:rsidP="00D20FBC">
      <w:pPr>
        <w:jc w:val="both"/>
        <w:rPr>
          <w:rFonts w:ascii="Times New Roman" w:hAnsi="Times New Roman" w:cs="Times New Roman"/>
          <w:sz w:val="32"/>
          <w:szCs w:val="32"/>
        </w:rPr>
      </w:pPr>
      <w:r w:rsidRPr="00D20FBC">
        <w:rPr>
          <w:rFonts w:ascii="Times New Roman" w:hAnsi="Times New Roman" w:cs="Times New Roman"/>
          <w:sz w:val="32"/>
          <w:szCs w:val="32"/>
        </w:rPr>
        <w:t>На момент поставки – дата изготовления товара по всем лотам не должна превышать 60 дней.</w:t>
      </w:r>
    </w:p>
    <w:p w:rsidR="00D20FBC" w:rsidRPr="00D20FBC" w:rsidRDefault="00D20FBC" w:rsidP="00D20FBC">
      <w:pPr>
        <w:jc w:val="both"/>
        <w:rPr>
          <w:rFonts w:ascii="Times New Roman" w:hAnsi="Times New Roman" w:cs="Times New Roman"/>
          <w:sz w:val="32"/>
          <w:szCs w:val="32"/>
        </w:rPr>
      </w:pPr>
      <w:r w:rsidRPr="00D20FBC">
        <w:rPr>
          <w:rFonts w:ascii="Times New Roman" w:hAnsi="Times New Roman" w:cs="Times New Roman"/>
          <w:sz w:val="32"/>
          <w:szCs w:val="32"/>
        </w:rPr>
        <w:t>4.</w:t>
      </w:r>
      <w:r w:rsidRPr="00D20FBC">
        <w:rPr>
          <w:rFonts w:ascii="Times New Roman" w:hAnsi="Times New Roman" w:cs="Times New Roman"/>
          <w:sz w:val="32"/>
          <w:szCs w:val="32"/>
        </w:rPr>
        <w:tab/>
        <w:t>Срок  и место поставки.</w:t>
      </w:r>
    </w:p>
    <w:p w:rsidR="00D20FBC" w:rsidRPr="00D20FBC" w:rsidRDefault="00D20FBC" w:rsidP="00D20FBC">
      <w:pPr>
        <w:jc w:val="both"/>
        <w:rPr>
          <w:rFonts w:ascii="Times New Roman" w:hAnsi="Times New Roman" w:cs="Times New Roman"/>
          <w:sz w:val="32"/>
          <w:szCs w:val="32"/>
        </w:rPr>
      </w:pPr>
      <w:r w:rsidRPr="00D20FBC">
        <w:rPr>
          <w:rFonts w:ascii="Times New Roman" w:hAnsi="Times New Roman" w:cs="Times New Roman"/>
          <w:sz w:val="32"/>
          <w:szCs w:val="32"/>
        </w:rPr>
        <w:tab/>
        <w:t xml:space="preserve">     Срок поставки – 30 дней с момента подписания договора.</w:t>
      </w:r>
    </w:p>
    <w:p w:rsidR="00D20FBC" w:rsidRPr="00D20FBC" w:rsidRDefault="00D20FBC" w:rsidP="00D20FBC">
      <w:pPr>
        <w:jc w:val="both"/>
        <w:rPr>
          <w:rFonts w:ascii="Times New Roman" w:hAnsi="Times New Roman" w:cs="Times New Roman"/>
          <w:sz w:val="32"/>
          <w:szCs w:val="32"/>
        </w:rPr>
      </w:pPr>
      <w:r w:rsidRPr="00D20FBC">
        <w:rPr>
          <w:rFonts w:ascii="Times New Roman" w:hAnsi="Times New Roman" w:cs="Times New Roman"/>
          <w:sz w:val="32"/>
          <w:szCs w:val="32"/>
        </w:rPr>
        <w:tab/>
        <w:t xml:space="preserve">Место и условия поставки товара: DDP Склад покупателя: Актюбинская область, </w:t>
      </w:r>
      <w:proofErr w:type="spellStart"/>
      <w:r w:rsidRPr="00D20FBC">
        <w:rPr>
          <w:rFonts w:ascii="Times New Roman" w:hAnsi="Times New Roman" w:cs="Times New Roman"/>
          <w:sz w:val="32"/>
          <w:szCs w:val="32"/>
        </w:rPr>
        <w:t>Мугалжарский</w:t>
      </w:r>
      <w:proofErr w:type="spellEnd"/>
      <w:r w:rsidRPr="00D20FBC">
        <w:rPr>
          <w:rFonts w:ascii="Times New Roman" w:hAnsi="Times New Roman" w:cs="Times New Roman"/>
          <w:sz w:val="32"/>
          <w:szCs w:val="32"/>
        </w:rPr>
        <w:t xml:space="preserve"> район, месторождение Алибекмола, площадка №4.</w:t>
      </w:r>
    </w:p>
    <w:p w:rsidR="00D20FBC" w:rsidRPr="00D20FBC" w:rsidRDefault="00D20FBC" w:rsidP="00D20FBC">
      <w:pPr>
        <w:jc w:val="both"/>
        <w:rPr>
          <w:rFonts w:ascii="Times New Roman" w:hAnsi="Times New Roman" w:cs="Times New Roman"/>
          <w:sz w:val="32"/>
          <w:szCs w:val="32"/>
        </w:rPr>
      </w:pPr>
      <w:r w:rsidRPr="00D20FBC">
        <w:rPr>
          <w:rFonts w:ascii="Times New Roman" w:hAnsi="Times New Roman" w:cs="Times New Roman"/>
          <w:sz w:val="32"/>
          <w:szCs w:val="32"/>
        </w:rPr>
        <w:t>По окончанию поставки товары должны быть сданы комиссии с участием представителей испытательной лаборатории по анализу нефти.</w:t>
      </w:r>
    </w:p>
    <w:p w:rsidR="00D20FBC" w:rsidRPr="003426C1" w:rsidRDefault="00D20FBC" w:rsidP="00D20FBC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 xml:space="preserve">, чертежи, технологические карты и прочие документы, подробно </w:t>
      </w:r>
      <w:r w:rsidRPr="005445D1">
        <w:rPr>
          <w:rFonts w:ascii="Times New Roman" w:hAnsi="Times New Roman" w:cs="Times New Roman"/>
          <w:sz w:val="32"/>
          <w:szCs w:val="32"/>
        </w:rPr>
        <w:lastRenderedPageBreak/>
        <w:t>определяющие производственные и эксплуатационные характеристики товара.</w:t>
      </w: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745CF"/>
    <w:rsid w:val="001138BF"/>
    <w:rsid w:val="00211BC6"/>
    <w:rsid w:val="003426C1"/>
    <w:rsid w:val="00432AE5"/>
    <w:rsid w:val="005445D1"/>
    <w:rsid w:val="006C4B71"/>
    <w:rsid w:val="006F304E"/>
    <w:rsid w:val="00AA1A00"/>
    <w:rsid w:val="00D02C15"/>
    <w:rsid w:val="00D20FBC"/>
    <w:rsid w:val="00E32053"/>
    <w:rsid w:val="00E674EC"/>
    <w:rsid w:val="00EF6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Nurpeissov Rinat</dc:creator>
  <cp:keywords/>
  <dc:description/>
  <cp:lastModifiedBy>Yelemessov Nurbol</cp:lastModifiedBy>
  <cp:revision>4</cp:revision>
  <dcterms:created xsi:type="dcterms:W3CDTF">2020-03-11T11:47:00Z</dcterms:created>
  <dcterms:modified xsi:type="dcterms:W3CDTF">2020-03-20T06:56:00Z</dcterms:modified>
</cp:coreProperties>
</file>